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226" w:rsidRPr="00D9322A" w:rsidRDefault="005B6226" w:rsidP="005B622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9322A">
        <w:rPr>
          <w:rFonts w:ascii="Times New Roman" w:hAnsi="Times New Roman" w:cs="Times New Roman"/>
          <w:b/>
          <w:color w:val="FF0000"/>
          <w:sz w:val="32"/>
          <w:szCs w:val="32"/>
        </w:rPr>
        <w:t>Сведения о наличии в МДОА</w:t>
      </w:r>
      <w:r w:rsidR="002445E5">
        <w:rPr>
          <w:rFonts w:ascii="Times New Roman" w:hAnsi="Times New Roman" w:cs="Times New Roman"/>
          <w:b/>
          <w:color w:val="FF0000"/>
          <w:sz w:val="32"/>
          <w:szCs w:val="32"/>
        </w:rPr>
        <w:t>У</w:t>
      </w:r>
      <w:r w:rsidRPr="00D9322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«Детский сад № 10» оборудованных учебных кабинетов, приспособленных для детей-инвалидов и детей с ограниченными возможностями здоровья</w:t>
      </w:r>
    </w:p>
    <w:p w:rsidR="005B6226" w:rsidRDefault="00C8466A" w:rsidP="005B62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226">
        <w:rPr>
          <w:rFonts w:ascii="Times New Roman" w:hAnsi="Times New Roman" w:cs="Times New Roman"/>
          <w:sz w:val="28"/>
          <w:szCs w:val="28"/>
        </w:rPr>
        <w:t>Для организации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в МДОАУ</w:t>
      </w:r>
      <w:r w:rsidR="005B6226">
        <w:rPr>
          <w:rFonts w:ascii="Times New Roman" w:hAnsi="Times New Roman" w:cs="Times New Roman"/>
          <w:sz w:val="28"/>
          <w:szCs w:val="28"/>
        </w:rPr>
        <w:t xml:space="preserve"> «Детский сад № 10»</w:t>
      </w:r>
      <w:r w:rsidR="005B6226" w:rsidRPr="005B6226">
        <w:rPr>
          <w:rFonts w:ascii="Times New Roman" w:hAnsi="Times New Roman" w:cs="Times New Roman"/>
          <w:sz w:val="28"/>
          <w:szCs w:val="28"/>
        </w:rPr>
        <w:t xml:space="preserve"> </w:t>
      </w:r>
      <w:r w:rsidR="00C93843">
        <w:rPr>
          <w:rFonts w:ascii="Times New Roman" w:hAnsi="Times New Roman" w:cs="Times New Roman"/>
          <w:sz w:val="28"/>
          <w:szCs w:val="28"/>
        </w:rPr>
        <w:t>функционирует 11</w:t>
      </w:r>
      <w:r w:rsidRPr="005B6226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5B6226">
        <w:rPr>
          <w:rFonts w:ascii="Times New Roman" w:hAnsi="Times New Roman" w:cs="Times New Roman"/>
          <w:sz w:val="28"/>
          <w:szCs w:val="28"/>
        </w:rPr>
        <w:t xml:space="preserve"> -</w:t>
      </w:r>
      <w:r w:rsidR="00C93843">
        <w:rPr>
          <w:rFonts w:ascii="Times New Roman" w:hAnsi="Times New Roman" w:cs="Times New Roman"/>
          <w:sz w:val="28"/>
          <w:szCs w:val="28"/>
        </w:rPr>
        <w:t xml:space="preserve"> 4</w:t>
      </w:r>
      <w:r w:rsidRPr="005B6226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C93843">
        <w:rPr>
          <w:rFonts w:ascii="Times New Roman" w:hAnsi="Times New Roman" w:cs="Times New Roman"/>
          <w:sz w:val="28"/>
          <w:szCs w:val="28"/>
        </w:rPr>
        <w:t>ы</w:t>
      </w:r>
      <w:r w:rsidRPr="005B6226">
        <w:rPr>
          <w:rFonts w:ascii="Times New Roman" w:hAnsi="Times New Roman" w:cs="Times New Roman"/>
          <w:sz w:val="28"/>
          <w:szCs w:val="28"/>
        </w:rPr>
        <w:t xml:space="preserve"> общеразвивающей</w:t>
      </w:r>
      <w:r w:rsidR="00C93843">
        <w:rPr>
          <w:rFonts w:ascii="Times New Roman" w:hAnsi="Times New Roman" w:cs="Times New Roman"/>
          <w:sz w:val="28"/>
          <w:szCs w:val="28"/>
        </w:rPr>
        <w:t xml:space="preserve"> направленности, 7 групп комбинированной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направленности. В состав </w:t>
      </w:r>
      <w:r w:rsidRPr="005B6226">
        <w:rPr>
          <w:rFonts w:ascii="Times New Roman" w:hAnsi="Times New Roman" w:cs="Times New Roman"/>
          <w:sz w:val="28"/>
          <w:szCs w:val="28"/>
        </w:rPr>
        <w:t>групповой</w:t>
      </w:r>
      <w:r w:rsidR="005B6226" w:rsidRPr="005B6226">
        <w:rPr>
          <w:rFonts w:ascii="Times New Roman" w:hAnsi="Times New Roman" w:cs="Times New Roman"/>
          <w:sz w:val="28"/>
          <w:szCs w:val="28"/>
        </w:rPr>
        <w:t xml:space="preserve"> ячейки входят: </w:t>
      </w:r>
    </w:p>
    <w:p w:rsidR="004670F0" w:rsidRDefault="005B6226" w:rsidP="005B62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7A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4CDCCDD" wp14:editId="56390669">
            <wp:simplePos x="0" y="0"/>
            <wp:positionH relativeFrom="column">
              <wp:posOffset>2643505</wp:posOffset>
            </wp:positionH>
            <wp:positionV relativeFrom="paragraph">
              <wp:posOffset>2321560</wp:posOffset>
            </wp:positionV>
            <wp:extent cx="3088640" cy="2316480"/>
            <wp:effectExtent l="0" t="0" r="0" b="7620"/>
            <wp:wrapTight wrapText="bothSides">
              <wp:wrapPolygon edited="0">
                <wp:start x="533" y="0"/>
                <wp:lineTo x="0" y="355"/>
                <wp:lineTo x="0" y="21316"/>
                <wp:lineTo x="533" y="21493"/>
                <wp:lineTo x="20916" y="21493"/>
                <wp:lineTo x="21449" y="21316"/>
                <wp:lineTo x="21449" y="355"/>
                <wp:lineTo x="20916" y="0"/>
                <wp:lineTo x="533" y="0"/>
              </wp:wrapPolygon>
            </wp:wrapTight>
            <wp:docPr id="2" name="Рисунок 2" descr="C:\Users\Пользователь\Desktop\Мат.тех..оборуд\20210228_113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Мат.тех..оборуд\20210228_1138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2316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27A3">
        <w:rPr>
          <w:rFonts w:ascii="Times New Roman" w:hAnsi="Times New Roman" w:cs="Times New Roman"/>
          <w:b/>
          <w:i/>
          <w:sz w:val="28"/>
          <w:szCs w:val="28"/>
        </w:rPr>
        <w:t>1.Приемная: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226">
        <w:rPr>
          <w:rFonts w:ascii="Times New Roman" w:hAnsi="Times New Roman" w:cs="Times New Roman"/>
          <w:sz w:val="28"/>
          <w:szCs w:val="28"/>
        </w:rPr>
        <w:t>предназначена для приема детей и хранения верхней</w:t>
      </w:r>
      <w:r>
        <w:rPr>
          <w:rFonts w:ascii="Times New Roman" w:hAnsi="Times New Roman" w:cs="Times New Roman"/>
          <w:sz w:val="28"/>
          <w:szCs w:val="28"/>
        </w:rPr>
        <w:t xml:space="preserve"> одежды. </w:t>
      </w:r>
      <w:r w:rsidR="00C8466A">
        <w:rPr>
          <w:rFonts w:ascii="Times New Roman" w:hAnsi="Times New Roman" w:cs="Times New Roman"/>
          <w:sz w:val="28"/>
          <w:szCs w:val="28"/>
        </w:rPr>
        <w:t>Приемная оборудована</w:t>
      </w:r>
      <w:r w:rsidR="00C8466A" w:rsidRPr="00C82E86">
        <w:rPr>
          <w:rFonts w:ascii="Times New Roman" w:hAnsi="Times New Roman" w:cs="Times New Roman"/>
          <w:sz w:val="28"/>
          <w:szCs w:val="28"/>
        </w:rPr>
        <w:t xml:space="preserve"> шкафами</w:t>
      </w:r>
      <w:r w:rsidRPr="005B6226">
        <w:rPr>
          <w:rFonts w:ascii="Times New Roman" w:hAnsi="Times New Roman" w:cs="Times New Roman"/>
          <w:sz w:val="28"/>
          <w:szCs w:val="28"/>
        </w:rPr>
        <w:t xml:space="preserve"> для детской одежды, шкафами для просушивания детской одежды, диванами, шкафа</w:t>
      </w:r>
      <w:r>
        <w:rPr>
          <w:rFonts w:ascii="Times New Roman" w:hAnsi="Times New Roman" w:cs="Times New Roman"/>
          <w:sz w:val="28"/>
          <w:szCs w:val="28"/>
        </w:rPr>
        <w:t>ми для верхней одежды персонала, стол.</w:t>
      </w:r>
      <w:r w:rsidRPr="005B6226">
        <w:rPr>
          <w:rFonts w:ascii="Times New Roman" w:hAnsi="Times New Roman" w:cs="Times New Roman"/>
          <w:sz w:val="28"/>
          <w:szCs w:val="28"/>
        </w:rPr>
        <w:t xml:space="preserve"> Шкафы для детей оборудованы индивидуальными ячейками -</w:t>
      </w:r>
      <w:r w:rsidR="00C8466A">
        <w:rPr>
          <w:rFonts w:ascii="Times New Roman" w:hAnsi="Times New Roman" w:cs="Times New Roman"/>
          <w:sz w:val="28"/>
          <w:szCs w:val="28"/>
        </w:rPr>
        <w:t xml:space="preserve"> </w:t>
      </w:r>
      <w:r w:rsidRPr="005B6226">
        <w:rPr>
          <w:rFonts w:ascii="Times New Roman" w:hAnsi="Times New Roman" w:cs="Times New Roman"/>
          <w:sz w:val="28"/>
          <w:szCs w:val="28"/>
        </w:rPr>
        <w:t xml:space="preserve">полками для головных уборов и крючками для верхней одежды. Каждая индивидуальная ячейка маркируется. Также в приемной расположены информационные стенды для родителей («Для вас, родители», «Безопасность», «Меню», и т.д.). В них размещается </w:t>
      </w:r>
      <w:r w:rsidR="00C8466A" w:rsidRPr="005B6226">
        <w:rPr>
          <w:rFonts w:ascii="Times New Roman" w:hAnsi="Times New Roman" w:cs="Times New Roman"/>
          <w:sz w:val="28"/>
          <w:szCs w:val="28"/>
        </w:rPr>
        <w:t>информационный материал для родителей, консультации</w:t>
      </w:r>
      <w:r w:rsidRPr="005B6226">
        <w:rPr>
          <w:rFonts w:ascii="Times New Roman" w:hAnsi="Times New Roman" w:cs="Times New Roman"/>
          <w:sz w:val="28"/>
          <w:szCs w:val="28"/>
        </w:rPr>
        <w:t xml:space="preserve">, </w:t>
      </w:r>
      <w:r w:rsidR="00C8466A" w:rsidRPr="005B6226">
        <w:rPr>
          <w:rFonts w:ascii="Times New Roman" w:hAnsi="Times New Roman" w:cs="Times New Roman"/>
          <w:sz w:val="28"/>
          <w:szCs w:val="28"/>
        </w:rPr>
        <w:t>рекомендации специалистов</w:t>
      </w:r>
      <w:r w:rsidRPr="005B6226">
        <w:rPr>
          <w:rFonts w:ascii="Times New Roman" w:hAnsi="Times New Roman" w:cs="Times New Roman"/>
          <w:sz w:val="28"/>
          <w:szCs w:val="28"/>
        </w:rPr>
        <w:t xml:space="preserve">. </w:t>
      </w:r>
      <w:r w:rsidR="00C8466A" w:rsidRPr="005B6226">
        <w:rPr>
          <w:rFonts w:ascii="Times New Roman" w:hAnsi="Times New Roman" w:cs="Times New Roman"/>
          <w:sz w:val="28"/>
          <w:szCs w:val="28"/>
        </w:rPr>
        <w:t>Также в приемных оформляются выставки</w:t>
      </w:r>
      <w:r w:rsidRPr="005B6226">
        <w:rPr>
          <w:rFonts w:ascii="Times New Roman" w:hAnsi="Times New Roman" w:cs="Times New Roman"/>
          <w:sz w:val="28"/>
          <w:szCs w:val="28"/>
        </w:rPr>
        <w:t xml:space="preserve"> детских работ.</w:t>
      </w:r>
    </w:p>
    <w:p w:rsidR="005B6226" w:rsidRDefault="000C27A3" w:rsidP="005B62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7A3">
        <w:rPr>
          <w:rFonts w:ascii="Times New Roman" w:hAnsi="Times New Roman" w:cs="Times New Roman"/>
          <w:b/>
          <w:i/>
          <w:sz w:val="28"/>
          <w:szCs w:val="28"/>
        </w:rPr>
        <w:t>2.Групповая</w:t>
      </w:r>
      <w:r w:rsidRPr="000C27A3">
        <w:rPr>
          <w:rFonts w:ascii="Times New Roman" w:hAnsi="Times New Roman" w:cs="Times New Roman"/>
          <w:sz w:val="28"/>
          <w:szCs w:val="28"/>
        </w:rPr>
        <w:t>-предназначена для проведения игр, занятий и приема пищи. В групповых установлены столы и стулья по количеству детей в группах. Стулья и столы промаркированы. Подбор мебели для детей проводится с учетом роста детей.  Каждая  групповая  оснащена  мебелью  для размещения  игрового развивающего материала и для организации различных видов деятельности детей, в том числе детей-инвалидов и детей с ограниченными возможностями здоровья</w:t>
      </w:r>
      <w:r w:rsidR="005B6226" w:rsidRPr="005B62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-516255</wp:posOffset>
            </wp:positionH>
            <wp:positionV relativeFrom="paragraph">
              <wp:posOffset>74295</wp:posOffset>
            </wp:positionV>
            <wp:extent cx="3078480" cy="2308860"/>
            <wp:effectExtent l="0" t="0" r="7620" b="0"/>
            <wp:wrapTight wrapText="bothSides">
              <wp:wrapPolygon edited="0">
                <wp:start x="535" y="0"/>
                <wp:lineTo x="0" y="356"/>
                <wp:lineTo x="0" y="21208"/>
                <wp:lineTo x="535" y="21386"/>
                <wp:lineTo x="20985" y="21386"/>
                <wp:lineTo x="21520" y="21208"/>
                <wp:lineTo x="21520" y="356"/>
                <wp:lineTo x="20985" y="0"/>
                <wp:lineTo x="535" y="0"/>
              </wp:wrapPolygon>
            </wp:wrapTight>
            <wp:docPr id="1" name="Рисунок 1" descr="C:\Users\Пользователь\Desktop\Мат.тех..оборуд\20210228_113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Мат.тех..оборуд\20210228_1138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2308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C27A3">
        <w:rPr>
          <w:rFonts w:ascii="Times New Roman" w:hAnsi="Times New Roman" w:cs="Times New Roman"/>
          <w:sz w:val="28"/>
          <w:szCs w:val="28"/>
        </w:rPr>
        <w:t>Оснащены групповые необходимой мебелью для детей и воспитателей, стеллажами для игрушек, досками для письма.</w:t>
      </w:r>
    </w:p>
    <w:p w:rsidR="00D9322A" w:rsidRDefault="00C93843" w:rsidP="005B62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22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69CE8547" wp14:editId="32DBED34">
            <wp:simplePos x="0" y="0"/>
            <wp:positionH relativeFrom="page">
              <wp:align>center</wp:align>
            </wp:positionH>
            <wp:positionV relativeFrom="paragraph">
              <wp:posOffset>5048250</wp:posOffset>
            </wp:positionV>
            <wp:extent cx="2590800" cy="1943100"/>
            <wp:effectExtent l="0" t="0" r="0" b="0"/>
            <wp:wrapTight wrapText="bothSides">
              <wp:wrapPolygon edited="0">
                <wp:start x="635" y="0"/>
                <wp:lineTo x="0" y="424"/>
                <wp:lineTo x="0" y="20753"/>
                <wp:lineTo x="318" y="21388"/>
                <wp:lineTo x="635" y="21388"/>
                <wp:lineTo x="20806" y="21388"/>
                <wp:lineTo x="21124" y="21388"/>
                <wp:lineTo x="21441" y="20753"/>
                <wp:lineTo x="21441" y="424"/>
                <wp:lineTo x="20806" y="0"/>
                <wp:lineTo x="635" y="0"/>
              </wp:wrapPolygon>
            </wp:wrapTight>
            <wp:docPr id="10" name="Рисунок 10" descr="C:\Users\Пользователь\Desktop\Мат.тех..оборуд\20210228_113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esktop\Мат.тех..оборуд\20210228_1137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43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2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13034734" wp14:editId="7FCF501B">
            <wp:simplePos x="0" y="0"/>
            <wp:positionH relativeFrom="margin">
              <wp:align>center</wp:align>
            </wp:positionH>
            <wp:positionV relativeFrom="paragraph">
              <wp:posOffset>2754630</wp:posOffset>
            </wp:positionV>
            <wp:extent cx="2543175" cy="1906270"/>
            <wp:effectExtent l="0" t="5397" r="4127" b="4128"/>
            <wp:wrapTight wrapText="bothSides">
              <wp:wrapPolygon edited="0">
                <wp:start x="-46" y="20675"/>
                <wp:lineTo x="116" y="20675"/>
                <wp:lineTo x="2543" y="21539"/>
                <wp:lineTo x="20826" y="21539"/>
                <wp:lineTo x="21473" y="20891"/>
                <wp:lineTo x="21473" y="20675"/>
                <wp:lineTo x="21473" y="1033"/>
                <wp:lineTo x="21473" y="817"/>
                <wp:lineTo x="20826" y="169"/>
                <wp:lineTo x="-46" y="169"/>
                <wp:lineTo x="-46" y="1033"/>
                <wp:lineTo x="-46" y="20675"/>
              </wp:wrapPolygon>
            </wp:wrapTight>
            <wp:docPr id="8" name="Рисунок 8" descr="C:\Users\Пользователь\Desktop\Мат.тех..оборуд\20210228_113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Мат.тех..оборуд\20210228_1136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43175" cy="1906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2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4F41212E" wp14:editId="10A2C7D7">
            <wp:simplePos x="0" y="0"/>
            <wp:positionH relativeFrom="column">
              <wp:posOffset>-662305</wp:posOffset>
            </wp:positionH>
            <wp:positionV relativeFrom="paragraph">
              <wp:posOffset>2775585</wp:posOffset>
            </wp:positionV>
            <wp:extent cx="2687320" cy="2014855"/>
            <wp:effectExtent l="0" t="6668" r="0" b="0"/>
            <wp:wrapTight wrapText="bothSides">
              <wp:wrapPolygon edited="0">
                <wp:start x="-54" y="20712"/>
                <wp:lineTo x="100" y="20712"/>
                <wp:lineTo x="2396" y="21529"/>
                <wp:lineTo x="19699" y="21529"/>
                <wp:lineTo x="21383" y="20712"/>
                <wp:lineTo x="21383" y="1106"/>
                <wp:lineTo x="19699" y="289"/>
                <wp:lineTo x="-54" y="289"/>
                <wp:lineTo x="-54" y="1106"/>
                <wp:lineTo x="-54" y="20712"/>
              </wp:wrapPolygon>
            </wp:wrapTight>
            <wp:docPr id="7" name="Рисунок 7" descr="C:\Users\Пользователь\Desktop\Мат.тех..оборуд\20210228_113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Мат.тех..оборуд\20210228_1137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87320" cy="2014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2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4FD94CAF" wp14:editId="5E5FBDA6">
            <wp:simplePos x="0" y="0"/>
            <wp:positionH relativeFrom="margin">
              <wp:posOffset>3613785</wp:posOffset>
            </wp:positionH>
            <wp:positionV relativeFrom="paragraph">
              <wp:posOffset>2747010</wp:posOffset>
            </wp:positionV>
            <wp:extent cx="2641600" cy="1979295"/>
            <wp:effectExtent l="7302" t="0" r="0" b="0"/>
            <wp:wrapTight wrapText="bothSides">
              <wp:wrapPolygon edited="0">
                <wp:start x="60" y="20848"/>
                <wp:lineTo x="215" y="20848"/>
                <wp:lineTo x="2552" y="21680"/>
                <wp:lineTo x="20154" y="21680"/>
                <wp:lineTo x="21400" y="20848"/>
                <wp:lineTo x="21400" y="1098"/>
                <wp:lineTo x="20154" y="267"/>
                <wp:lineTo x="60" y="267"/>
                <wp:lineTo x="60" y="1098"/>
                <wp:lineTo x="60" y="20848"/>
              </wp:wrapPolygon>
            </wp:wrapTight>
            <wp:docPr id="9" name="Рисунок 9" descr="C:\Users\Пользователь\Desktop\Мат.тех..оборуд\20210228_113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Мат.тех..оборуд\20210228_1136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41600" cy="1979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27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19FB6E9C" wp14:editId="5DCF2053">
            <wp:simplePos x="0" y="0"/>
            <wp:positionH relativeFrom="margin">
              <wp:posOffset>2575560</wp:posOffset>
            </wp:positionH>
            <wp:positionV relativeFrom="paragraph">
              <wp:posOffset>0</wp:posOffset>
            </wp:positionV>
            <wp:extent cx="2964180" cy="2222500"/>
            <wp:effectExtent l="0" t="0" r="7620" b="6350"/>
            <wp:wrapTight wrapText="bothSides">
              <wp:wrapPolygon edited="0">
                <wp:start x="555" y="0"/>
                <wp:lineTo x="0" y="370"/>
                <wp:lineTo x="0" y="20921"/>
                <wp:lineTo x="416" y="21477"/>
                <wp:lineTo x="555" y="21477"/>
                <wp:lineTo x="20961" y="21477"/>
                <wp:lineTo x="21100" y="21477"/>
                <wp:lineTo x="21517" y="20921"/>
                <wp:lineTo x="21517" y="370"/>
                <wp:lineTo x="20961" y="0"/>
                <wp:lineTo x="555" y="0"/>
              </wp:wrapPolygon>
            </wp:wrapTight>
            <wp:docPr id="6" name="Рисунок 6" descr="C:\Users\Пользователь\Desktop\Мат.тех..оборуд\20210228_113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Мат.тех..оборуд\20210228_11355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222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27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6E17FF32" wp14:editId="29A60259">
            <wp:simplePos x="0" y="0"/>
            <wp:positionH relativeFrom="column">
              <wp:posOffset>-541020</wp:posOffset>
            </wp:positionH>
            <wp:positionV relativeFrom="paragraph">
              <wp:posOffset>0</wp:posOffset>
            </wp:positionV>
            <wp:extent cx="3040380" cy="2279015"/>
            <wp:effectExtent l="0" t="0" r="7620" b="6985"/>
            <wp:wrapTight wrapText="bothSides">
              <wp:wrapPolygon edited="0">
                <wp:start x="541" y="0"/>
                <wp:lineTo x="0" y="361"/>
                <wp:lineTo x="0" y="21305"/>
                <wp:lineTo x="541" y="21486"/>
                <wp:lineTo x="20977" y="21486"/>
                <wp:lineTo x="21519" y="21305"/>
                <wp:lineTo x="21519" y="361"/>
                <wp:lineTo x="20977" y="0"/>
                <wp:lineTo x="541" y="0"/>
              </wp:wrapPolygon>
            </wp:wrapTight>
            <wp:docPr id="5" name="Рисунок 5" descr="C:\Users\Пользователь\Desktop\Мат.тех..оборуд\20210228_113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Мат.тех..оборуд\20210228_11365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2279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3843" w:rsidRDefault="00C93843" w:rsidP="002445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3843" w:rsidRDefault="00C93843" w:rsidP="002445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3843" w:rsidRDefault="00C93843" w:rsidP="002445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3843" w:rsidRDefault="00C93843" w:rsidP="002445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3843" w:rsidRDefault="00C93843" w:rsidP="002445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7211" w:rsidRDefault="00C8466A" w:rsidP="002445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22A">
        <w:rPr>
          <w:rFonts w:ascii="Times New Roman" w:hAnsi="Times New Roman" w:cs="Times New Roman"/>
          <w:sz w:val="28"/>
          <w:szCs w:val="28"/>
        </w:rPr>
        <w:t>Созданная развивающая</w:t>
      </w:r>
      <w:r w:rsidR="00D9322A" w:rsidRPr="00D9322A">
        <w:rPr>
          <w:rFonts w:ascii="Times New Roman" w:hAnsi="Times New Roman" w:cs="Times New Roman"/>
          <w:sz w:val="28"/>
          <w:szCs w:val="28"/>
        </w:rPr>
        <w:t xml:space="preserve">    предметно-</w:t>
      </w:r>
      <w:r w:rsidRPr="00D9322A">
        <w:rPr>
          <w:rFonts w:ascii="Times New Roman" w:hAnsi="Times New Roman" w:cs="Times New Roman"/>
          <w:sz w:val="28"/>
          <w:szCs w:val="28"/>
        </w:rPr>
        <w:t>пространственная среда в группах</w:t>
      </w:r>
      <w:r w:rsidR="00D9322A" w:rsidRPr="00D9322A">
        <w:rPr>
          <w:rFonts w:ascii="Times New Roman" w:hAnsi="Times New Roman" w:cs="Times New Roman"/>
          <w:sz w:val="28"/>
          <w:szCs w:val="28"/>
        </w:rPr>
        <w:t xml:space="preserve"> </w:t>
      </w:r>
      <w:r w:rsidRPr="00D9322A">
        <w:rPr>
          <w:rFonts w:ascii="Times New Roman" w:hAnsi="Times New Roman" w:cs="Times New Roman"/>
          <w:sz w:val="28"/>
          <w:szCs w:val="28"/>
        </w:rPr>
        <w:t>детского сада</w:t>
      </w:r>
      <w:r w:rsidR="00D9322A" w:rsidRPr="00D9322A">
        <w:rPr>
          <w:rFonts w:ascii="Times New Roman" w:hAnsi="Times New Roman" w:cs="Times New Roman"/>
          <w:sz w:val="28"/>
          <w:szCs w:val="28"/>
        </w:rPr>
        <w:t xml:space="preserve"> </w:t>
      </w:r>
      <w:r w:rsidRPr="00D9322A">
        <w:rPr>
          <w:rFonts w:ascii="Times New Roman" w:hAnsi="Times New Roman" w:cs="Times New Roman"/>
          <w:sz w:val="28"/>
          <w:szCs w:val="28"/>
        </w:rPr>
        <w:t>обеспечивает реализацию образовательной программы</w:t>
      </w:r>
      <w:r w:rsidR="00D9322A" w:rsidRPr="00D9322A">
        <w:rPr>
          <w:rFonts w:ascii="Times New Roman" w:hAnsi="Times New Roman" w:cs="Times New Roman"/>
          <w:sz w:val="28"/>
          <w:szCs w:val="28"/>
        </w:rPr>
        <w:t xml:space="preserve"> </w:t>
      </w:r>
      <w:r w:rsidRPr="00D9322A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D9322A" w:rsidRPr="00D9322A">
        <w:rPr>
          <w:rFonts w:ascii="Times New Roman" w:hAnsi="Times New Roman" w:cs="Times New Roman"/>
          <w:sz w:val="28"/>
          <w:szCs w:val="28"/>
        </w:rPr>
        <w:t>,  адаптированных  образовательных  программ, разработанных  в соответствии с индивидуальной   программой реабилитации или  абилитации  ребенка-инвалида,  дополнительных  общеразвивающих программ.</w:t>
      </w:r>
    </w:p>
    <w:p w:rsidR="00C8466A" w:rsidRDefault="002445E5" w:rsidP="002445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211" w:rsidRPr="00417211">
        <w:rPr>
          <w:rFonts w:ascii="Times New Roman" w:hAnsi="Times New Roman" w:cs="Times New Roman"/>
          <w:sz w:val="28"/>
          <w:szCs w:val="28"/>
        </w:rPr>
        <w:t>В группах создана  развивающая  предметно-пространственная  среда  с  учетом  основных направлений  развития  воспитанника.</w:t>
      </w:r>
      <w:r w:rsidR="00417211">
        <w:rPr>
          <w:rFonts w:ascii="Times New Roman" w:hAnsi="Times New Roman" w:cs="Times New Roman"/>
          <w:sz w:val="28"/>
          <w:szCs w:val="28"/>
        </w:rPr>
        <w:t xml:space="preserve"> </w:t>
      </w:r>
      <w:r w:rsidR="00417211" w:rsidRPr="00417211">
        <w:rPr>
          <w:rFonts w:ascii="Times New Roman" w:hAnsi="Times New Roman" w:cs="Times New Roman"/>
          <w:sz w:val="28"/>
          <w:szCs w:val="28"/>
        </w:rPr>
        <w:t>Подбор  оборудования  осущ</w:t>
      </w:r>
      <w:r w:rsidR="00BC058D">
        <w:rPr>
          <w:rFonts w:ascii="Times New Roman" w:hAnsi="Times New Roman" w:cs="Times New Roman"/>
          <w:sz w:val="28"/>
          <w:szCs w:val="28"/>
        </w:rPr>
        <w:t>ествляется  в соответствии с ФАОП</w:t>
      </w:r>
      <w:r w:rsidR="00417211" w:rsidRPr="00417211">
        <w:rPr>
          <w:rFonts w:ascii="Times New Roman" w:hAnsi="Times New Roman" w:cs="Times New Roman"/>
          <w:sz w:val="28"/>
          <w:szCs w:val="28"/>
        </w:rPr>
        <w:t xml:space="preserve"> ДО</w:t>
      </w:r>
      <w:r w:rsidR="00BC058D">
        <w:rPr>
          <w:rFonts w:ascii="Times New Roman" w:hAnsi="Times New Roman" w:cs="Times New Roman"/>
          <w:sz w:val="28"/>
          <w:szCs w:val="28"/>
        </w:rPr>
        <w:t>.</w:t>
      </w:r>
    </w:p>
    <w:p w:rsidR="002445E5" w:rsidRDefault="00D9322A" w:rsidP="002445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22A">
        <w:rPr>
          <w:rFonts w:ascii="Times New Roman" w:hAnsi="Times New Roman" w:cs="Times New Roman"/>
          <w:sz w:val="28"/>
          <w:szCs w:val="28"/>
        </w:rPr>
        <w:lastRenderedPageBreak/>
        <w:t>Развивающая</w:t>
      </w:r>
      <w:r w:rsidR="002445E5">
        <w:rPr>
          <w:rFonts w:ascii="Times New Roman" w:hAnsi="Times New Roman" w:cs="Times New Roman"/>
          <w:sz w:val="28"/>
          <w:szCs w:val="28"/>
        </w:rPr>
        <w:t xml:space="preserve"> </w:t>
      </w:r>
      <w:r w:rsidRPr="00D9322A">
        <w:rPr>
          <w:rFonts w:ascii="Times New Roman" w:hAnsi="Times New Roman" w:cs="Times New Roman"/>
          <w:sz w:val="28"/>
          <w:szCs w:val="28"/>
        </w:rPr>
        <w:t>предметно-пространственная  среда,</w:t>
      </w:r>
      <w:r w:rsidR="002445E5">
        <w:rPr>
          <w:rFonts w:ascii="Times New Roman" w:hAnsi="Times New Roman" w:cs="Times New Roman"/>
          <w:sz w:val="28"/>
          <w:szCs w:val="28"/>
        </w:rPr>
        <w:t xml:space="preserve"> </w:t>
      </w:r>
      <w:r w:rsidR="00417211">
        <w:rPr>
          <w:rFonts w:ascii="Times New Roman" w:hAnsi="Times New Roman" w:cs="Times New Roman"/>
          <w:sz w:val="28"/>
          <w:szCs w:val="28"/>
        </w:rPr>
        <w:t>созданная  в   группе</w:t>
      </w:r>
      <w:r w:rsidR="00BC058D">
        <w:rPr>
          <w:rFonts w:ascii="Times New Roman" w:hAnsi="Times New Roman" w:cs="Times New Roman"/>
          <w:sz w:val="28"/>
          <w:szCs w:val="28"/>
        </w:rPr>
        <w:t xml:space="preserve"> комбинированной</w:t>
      </w:r>
      <w:r w:rsidRPr="00D9322A">
        <w:rPr>
          <w:rFonts w:ascii="Times New Roman" w:hAnsi="Times New Roman" w:cs="Times New Roman"/>
          <w:sz w:val="28"/>
          <w:szCs w:val="28"/>
        </w:rPr>
        <w:t xml:space="preserve">  направленности</w:t>
      </w:r>
      <w:r w:rsidR="002445E5">
        <w:rPr>
          <w:rFonts w:ascii="Times New Roman" w:hAnsi="Times New Roman" w:cs="Times New Roman"/>
          <w:sz w:val="28"/>
          <w:szCs w:val="28"/>
        </w:rPr>
        <w:t xml:space="preserve"> </w:t>
      </w:r>
      <w:r w:rsidRPr="00D9322A">
        <w:rPr>
          <w:rFonts w:ascii="Times New Roman" w:hAnsi="Times New Roman" w:cs="Times New Roman"/>
          <w:sz w:val="28"/>
          <w:szCs w:val="28"/>
        </w:rPr>
        <w:t>создает  возможность  для  успешной реализации  адаптированной  образовательной  программы  дошкольного образования.  При формировании развивающей предметно -</w:t>
      </w:r>
      <w:r w:rsidR="002445E5">
        <w:rPr>
          <w:rFonts w:ascii="Times New Roman" w:hAnsi="Times New Roman" w:cs="Times New Roman"/>
          <w:sz w:val="28"/>
          <w:szCs w:val="28"/>
        </w:rPr>
        <w:t xml:space="preserve"> </w:t>
      </w:r>
      <w:r w:rsidRPr="00D9322A">
        <w:rPr>
          <w:rFonts w:ascii="Times New Roman" w:hAnsi="Times New Roman" w:cs="Times New Roman"/>
          <w:sz w:val="28"/>
          <w:szCs w:val="28"/>
        </w:rPr>
        <w:t>пространственной среды учитываются</w:t>
      </w:r>
      <w:r w:rsidR="002445E5">
        <w:rPr>
          <w:rFonts w:ascii="Times New Roman" w:hAnsi="Times New Roman" w:cs="Times New Roman"/>
          <w:sz w:val="28"/>
          <w:szCs w:val="28"/>
        </w:rPr>
        <w:t xml:space="preserve"> </w:t>
      </w:r>
      <w:r w:rsidRPr="00D9322A">
        <w:rPr>
          <w:rFonts w:ascii="Times New Roman" w:hAnsi="Times New Roman" w:cs="Times New Roman"/>
          <w:sz w:val="28"/>
          <w:szCs w:val="28"/>
        </w:rPr>
        <w:t>образовательные  потребности детей-инвалидов.  Для  данных детей развивающие уголки наполнены  игрушками, дидактическими играми, пособиями, развивающи</w:t>
      </w:r>
      <w:r w:rsidR="002445E5">
        <w:rPr>
          <w:rFonts w:ascii="Times New Roman" w:hAnsi="Times New Roman" w:cs="Times New Roman"/>
          <w:sz w:val="28"/>
          <w:szCs w:val="28"/>
        </w:rPr>
        <w:t xml:space="preserve">е </w:t>
      </w:r>
      <w:r w:rsidRPr="00D9322A">
        <w:rPr>
          <w:rFonts w:ascii="Times New Roman" w:hAnsi="Times New Roman" w:cs="Times New Roman"/>
          <w:sz w:val="28"/>
          <w:szCs w:val="28"/>
        </w:rPr>
        <w:t>крупную и мелкую моторику.</w:t>
      </w:r>
      <w:r w:rsidR="002445E5">
        <w:rPr>
          <w:rFonts w:ascii="Times New Roman" w:hAnsi="Times New Roman" w:cs="Times New Roman"/>
          <w:sz w:val="28"/>
          <w:szCs w:val="28"/>
        </w:rPr>
        <w:t xml:space="preserve"> </w:t>
      </w:r>
      <w:r w:rsidRPr="00D9322A">
        <w:rPr>
          <w:rFonts w:ascii="Times New Roman" w:hAnsi="Times New Roman" w:cs="Times New Roman"/>
          <w:sz w:val="28"/>
          <w:szCs w:val="28"/>
        </w:rPr>
        <w:t>Развивающая</w:t>
      </w:r>
      <w:r w:rsidR="002445E5">
        <w:rPr>
          <w:rFonts w:ascii="Times New Roman" w:hAnsi="Times New Roman" w:cs="Times New Roman"/>
          <w:sz w:val="28"/>
          <w:szCs w:val="28"/>
        </w:rPr>
        <w:t xml:space="preserve"> </w:t>
      </w:r>
      <w:r w:rsidRPr="00D9322A">
        <w:rPr>
          <w:rFonts w:ascii="Times New Roman" w:hAnsi="Times New Roman" w:cs="Times New Roman"/>
          <w:sz w:val="28"/>
          <w:szCs w:val="28"/>
        </w:rPr>
        <w:t>предметно -пространственная  среда  обеспечивает учет национально-культурных  условий.</w:t>
      </w:r>
      <w:r w:rsidR="002445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22A" w:rsidRDefault="00D9322A" w:rsidP="002445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22A">
        <w:rPr>
          <w:rFonts w:ascii="Times New Roman" w:hAnsi="Times New Roman" w:cs="Times New Roman"/>
          <w:sz w:val="28"/>
          <w:szCs w:val="28"/>
        </w:rPr>
        <w:t xml:space="preserve"> Д</w:t>
      </w:r>
      <w:r w:rsidR="00BC058D">
        <w:rPr>
          <w:rFonts w:ascii="Times New Roman" w:hAnsi="Times New Roman" w:cs="Times New Roman"/>
          <w:sz w:val="28"/>
          <w:szCs w:val="28"/>
        </w:rPr>
        <w:t>ети  с  ОВЗ,  посещающие  группы  общеразвивающей и комбинированной</w:t>
      </w:r>
      <w:bookmarkStart w:id="0" w:name="_GoBack"/>
      <w:bookmarkEnd w:id="0"/>
      <w:r w:rsidRPr="00D9322A">
        <w:rPr>
          <w:rFonts w:ascii="Times New Roman" w:hAnsi="Times New Roman" w:cs="Times New Roman"/>
          <w:sz w:val="28"/>
          <w:szCs w:val="28"/>
        </w:rPr>
        <w:t xml:space="preserve"> направленности  имеют свободный доступ во все помещения, где организуется образовательная  деятельность.  </w:t>
      </w:r>
    </w:p>
    <w:p w:rsidR="00D9322A" w:rsidRDefault="00417211" w:rsidP="004172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211">
        <w:rPr>
          <w:rFonts w:ascii="Times New Roman" w:hAnsi="Times New Roman" w:cs="Times New Roman"/>
          <w:b/>
          <w:i/>
          <w:sz w:val="28"/>
          <w:szCs w:val="28"/>
        </w:rPr>
        <w:t>3.Спальня</w:t>
      </w:r>
      <w:r w:rsidRPr="0041721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211">
        <w:rPr>
          <w:rFonts w:ascii="Times New Roman" w:hAnsi="Times New Roman" w:cs="Times New Roman"/>
          <w:sz w:val="28"/>
          <w:szCs w:val="28"/>
        </w:rPr>
        <w:t>предназначена  для  организации  дневного  сна  детей.  Спальни оборудованы  стационарными кроватями. Дети обеспечены индивидуальными постельными принадлежностями, полотенцами, предметами личной гигиены. Имеют  3  комплекта  постельного  белья  и  полотенец,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211">
        <w:rPr>
          <w:rFonts w:ascii="Times New Roman" w:hAnsi="Times New Roman" w:cs="Times New Roman"/>
          <w:sz w:val="28"/>
          <w:szCs w:val="28"/>
        </w:rPr>
        <w:t>2  комплекта  наматрасников  из  расчета  на  1  ребенка.  Постельное  белье  маркируется индивидуально для каждого ребенк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417211" w:rsidRDefault="00417211" w:rsidP="00417211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51F175BB" wp14:editId="373E5D2D">
            <wp:simplePos x="0" y="0"/>
            <wp:positionH relativeFrom="margin">
              <wp:posOffset>1066800</wp:posOffset>
            </wp:positionH>
            <wp:positionV relativeFrom="paragraph">
              <wp:posOffset>-79375</wp:posOffset>
            </wp:positionV>
            <wp:extent cx="3817620" cy="2863215"/>
            <wp:effectExtent l="0" t="0" r="0" b="0"/>
            <wp:wrapTight wrapText="bothSides">
              <wp:wrapPolygon edited="0">
                <wp:start x="431" y="0"/>
                <wp:lineTo x="0" y="287"/>
                <wp:lineTo x="0" y="20982"/>
                <wp:lineTo x="216" y="21413"/>
                <wp:lineTo x="431" y="21413"/>
                <wp:lineTo x="21018" y="21413"/>
                <wp:lineTo x="21234" y="21413"/>
                <wp:lineTo x="21449" y="20982"/>
                <wp:lineTo x="21449" y="287"/>
                <wp:lineTo x="21018" y="0"/>
                <wp:lineTo x="431" y="0"/>
              </wp:wrapPolygon>
            </wp:wrapTight>
            <wp:docPr id="12" name="Рисунок 12" descr="C:\Users\Пользователь\AppData\Local\Microsoft\Windows\INetCache\Content.Word\20210228_113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ьзователь\AppData\Local\Microsoft\Windows\INetCache\Content.Word\20210228_11350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20" cy="2863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322A" w:rsidRDefault="009B23BD" w:rsidP="009B23BD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B23BD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4.Буфетная</w:t>
      </w:r>
      <w:r w:rsidRPr="009B23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9B23BD">
        <w:rPr>
          <w:rFonts w:ascii="Times New Roman" w:hAnsi="Times New Roman" w:cs="Times New Roman"/>
          <w:noProof/>
          <w:sz w:val="28"/>
          <w:szCs w:val="28"/>
          <w:lang w:eastAsia="ru-RU"/>
        </w:rPr>
        <w:t>предназначена для хранения и мытья столовой посуды.</w:t>
      </w:r>
      <w:r w:rsidRPr="009B23BD"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Буфетная</w:t>
      </w:r>
      <w:r w:rsidRPr="009B23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оборудованы ванными моечными двухсекционными для мытья посуды, столами производственными, полками купе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настенными для посуды.</w:t>
      </w:r>
    </w:p>
    <w:p w:rsidR="009B23BD" w:rsidRPr="009B23BD" w:rsidRDefault="009B23BD" w:rsidP="009B23BD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9322A" w:rsidRDefault="009B23BD" w:rsidP="00417211">
      <w:pPr>
        <w:jc w:val="both"/>
        <w:rPr>
          <w:noProof/>
          <w:lang w:eastAsia="ru-RU"/>
        </w:rPr>
      </w:pPr>
      <w:r w:rsidRPr="009B23B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59A56E12" wp14:editId="3A7C8BAB">
            <wp:simplePos x="0" y="0"/>
            <wp:positionH relativeFrom="column">
              <wp:posOffset>895350</wp:posOffset>
            </wp:positionH>
            <wp:positionV relativeFrom="paragraph">
              <wp:posOffset>149860</wp:posOffset>
            </wp:positionV>
            <wp:extent cx="3202305" cy="2400935"/>
            <wp:effectExtent l="635" t="0" r="0" b="0"/>
            <wp:wrapTight wrapText="bothSides">
              <wp:wrapPolygon edited="0">
                <wp:start x="4" y="20920"/>
                <wp:lineTo x="133" y="20920"/>
                <wp:lineTo x="2060" y="21606"/>
                <wp:lineTo x="20692" y="21606"/>
                <wp:lineTo x="21463" y="21092"/>
                <wp:lineTo x="21463" y="20920"/>
                <wp:lineTo x="21463" y="868"/>
                <wp:lineTo x="21463" y="697"/>
                <wp:lineTo x="20692" y="183"/>
                <wp:lineTo x="4" y="183"/>
                <wp:lineTo x="4" y="868"/>
                <wp:lineTo x="4" y="20920"/>
              </wp:wrapPolygon>
            </wp:wrapTight>
            <wp:docPr id="13" name="Рисунок 13" descr="C:\Users\Пользователь\Desktop\Мат.тех..оборуд\20210228_113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ользователь\Desktop\Мат.тех..оборуд\20210228_11381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02305" cy="2400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3BD" w:rsidRDefault="009B23BD" w:rsidP="004172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23BD" w:rsidRPr="009B23BD" w:rsidRDefault="009B23BD" w:rsidP="009B23BD">
      <w:pPr>
        <w:rPr>
          <w:rFonts w:ascii="Times New Roman" w:hAnsi="Times New Roman" w:cs="Times New Roman"/>
          <w:sz w:val="28"/>
          <w:szCs w:val="28"/>
        </w:rPr>
      </w:pPr>
    </w:p>
    <w:p w:rsidR="009B23BD" w:rsidRPr="009B23BD" w:rsidRDefault="009B23BD" w:rsidP="009B23BD">
      <w:pPr>
        <w:rPr>
          <w:rFonts w:ascii="Times New Roman" w:hAnsi="Times New Roman" w:cs="Times New Roman"/>
          <w:sz w:val="28"/>
          <w:szCs w:val="28"/>
        </w:rPr>
      </w:pPr>
    </w:p>
    <w:p w:rsidR="009B23BD" w:rsidRPr="009B23BD" w:rsidRDefault="009B23BD" w:rsidP="009B23BD">
      <w:pPr>
        <w:rPr>
          <w:rFonts w:ascii="Times New Roman" w:hAnsi="Times New Roman" w:cs="Times New Roman"/>
          <w:sz w:val="28"/>
          <w:szCs w:val="28"/>
        </w:rPr>
      </w:pPr>
    </w:p>
    <w:p w:rsidR="009B23BD" w:rsidRPr="009B23BD" w:rsidRDefault="009B23BD" w:rsidP="009B23BD">
      <w:pPr>
        <w:rPr>
          <w:rFonts w:ascii="Times New Roman" w:hAnsi="Times New Roman" w:cs="Times New Roman"/>
          <w:sz w:val="28"/>
          <w:szCs w:val="28"/>
        </w:rPr>
      </w:pPr>
    </w:p>
    <w:p w:rsidR="009B23BD" w:rsidRPr="009B23BD" w:rsidRDefault="009B23BD" w:rsidP="009B23BD">
      <w:pPr>
        <w:rPr>
          <w:rFonts w:ascii="Times New Roman" w:hAnsi="Times New Roman" w:cs="Times New Roman"/>
          <w:sz w:val="28"/>
          <w:szCs w:val="28"/>
        </w:rPr>
      </w:pPr>
    </w:p>
    <w:p w:rsidR="009B23BD" w:rsidRPr="009B23BD" w:rsidRDefault="009B23BD" w:rsidP="009B23BD">
      <w:pPr>
        <w:rPr>
          <w:rFonts w:ascii="Times New Roman" w:hAnsi="Times New Roman" w:cs="Times New Roman"/>
          <w:sz w:val="28"/>
          <w:szCs w:val="28"/>
        </w:rPr>
      </w:pPr>
    </w:p>
    <w:p w:rsidR="009B23BD" w:rsidRPr="009B23BD" w:rsidRDefault="009B23BD" w:rsidP="009B23BD">
      <w:pPr>
        <w:rPr>
          <w:rFonts w:ascii="Times New Roman" w:hAnsi="Times New Roman" w:cs="Times New Roman"/>
          <w:sz w:val="28"/>
          <w:szCs w:val="28"/>
        </w:rPr>
      </w:pPr>
    </w:p>
    <w:p w:rsidR="009B23BD" w:rsidRDefault="009B23BD" w:rsidP="009B23BD">
      <w:pPr>
        <w:tabs>
          <w:tab w:val="left" w:pos="1128"/>
        </w:tabs>
        <w:rPr>
          <w:rFonts w:ascii="Times New Roman" w:hAnsi="Times New Roman" w:cs="Times New Roman"/>
          <w:sz w:val="28"/>
          <w:szCs w:val="28"/>
        </w:rPr>
      </w:pPr>
    </w:p>
    <w:p w:rsidR="00417211" w:rsidRPr="009C6976" w:rsidRDefault="009C6976" w:rsidP="009B23BD">
      <w:pPr>
        <w:tabs>
          <w:tab w:val="left" w:pos="112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C69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 wp14:anchorId="21AEDA13" wp14:editId="4BF0D1C9">
            <wp:simplePos x="0" y="0"/>
            <wp:positionH relativeFrom="column">
              <wp:posOffset>2767965</wp:posOffset>
            </wp:positionH>
            <wp:positionV relativeFrom="paragraph">
              <wp:posOffset>1591945</wp:posOffset>
            </wp:positionV>
            <wp:extent cx="3333115" cy="2499360"/>
            <wp:effectExtent l="0" t="0" r="635" b="0"/>
            <wp:wrapTight wrapText="bothSides">
              <wp:wrapPolygon edited="0">
                <wp:start x="494" y="0"/>
                <wp:lineTo x="0" y="329"/>
                <wp:lineTo x="0" y="21073"/>
                <wp:lineTo x="370" y="21402"/>
                <wp:lineTo x="494" y="21402"/>
                <wp:lineTo x="20987" y="21402"/>
                <wp:lineTo x="21110" y="21402"/>
                <wp:lineTo x="21481" y="21073"/>
                <wp:lineTo x="21481" y="329"/>
                <wp:lineTo x="20987" y="0"/>
                <wp:lineTo x="494" y="0"/>
              </wp:wrapPolygon>
            </wp:wrapTight>
            <wp:docPr id="14" name="Рисунок 14" descr="C:\Users\Пользователь\Desktop\Мат.тех..оборуд\20210228_113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Мат.тех..оборуд\20210228_11375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115" cy="2499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69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4A59573E" wp14:editId="6074BC37">
            <wp:simplePos x="0" y="0"/>
            <wp:positionH relativeFrom="column">
              <wp:posOffset>-600075</wp:posOffset>
            </wp:positionH>
            <wp:positionV relativeFrom="paragraph">
              <wp:posOffset>1622425</wp:posOffset>
            </wp:positionV>
            <wp:extent cx="3276600" cy="2457450"/>
            <wp:effectExtent l="0" t="0" r="0" b="0"/>
            <wp:wrapTight wrapText="bothSides">
              <wp:wrapPolygon edited="0">
                <wp:start x="502" y="0"/>
                <wp:lineTo x="0" y="335"/>
                <wp:lineTo x="0" y="21265"/>
                <wp:lineTo x="502" y="21433"/>
                <wp:lineTo x="20972" y="21433"/>
                <wp:lineTo x="21474" y="21265"/>
                <wp:lineTo x="21474" y="335"/>
                <wp:lineTo x="20972" y="0"/>
                <wp:lineTo x="502" y="0"/>
              </wp:wrapPolygon>
            </wp:wrapTight>
            <wp:docPr id="11" name="Рисунок 11" descr="C:\Users\Пользователь\Desktop\Мат.тех..оборуд\20210228_113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Мат.тех..оборуд\20210228_11371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57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3BD">
        <w:rPr>
          <w:rFonts w:ascii="Times New Roman" w:hAnsi="Times New Roman" w:cs="Times New Roman"/>
          <w:sz w:val="28"/>
          <w:szCs w:val="28"/>
        </w:rPr>
        <w:tab/>
      </w:r>
      <w:r w:rsidR="009B23BD" w:rsidRPr="009B23B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9B23BD">
        <w:rPr>
          <w:rFonts w:ascii="Times New Roman" w:hAnsi="Times New Roman" w:cs="Times New Roman"/>
          <w:b/>
          <w:sz w:val="28"/>
          <w:szCs w:val="28"/>
        </w:rPr>
        <w:t>Туалетное помещение</w:t>
      </w:r>
      <w:r w:rsidR="009B23BD">
        <w:rPr>
          <w:rFonts w:ascii="Times New Roman" w:hAnsi="Times New Roman" w:cs="Times New Roman"/>
          <w:sz w:val="28"/>
          <w:szCs w:val="28"/>
        </w:rPr>
        <w:t xml:space="preserve"> разделено</w:t>
      </w:r>
      <w:r w:rsidR="009B23BD" w:rsidRPr="009B23BD">
        <w:rPr>
          <w:rFonts w:ascii="Times New Roman" w:hAnsi="Times New Roman" w:cs="Times New Roman"/>
          <w:sz w:val="28"/>
          <w:szCs w:val="28"/>
        </w:rPr>
        <w:t xml:space="preserve">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  <w:r w:rsidR="009B23BD">
        <w:rPr>
          <w:rFonts w:ascii="Times New Roman" w:hAnsi="Times New Roman" w:cs="Times New Roman"/>
          <w:sz w:val="28"/>
          <w:szCs w:val="28"/>
        </w:rPr>
        <w:t xml:space="preserve"> </w:t>
      </w:r>
      <w:r w:rsidR="009B23BD" w:rsidRPr="009B23BD">
        <w:rPr>
          <w:rFonts w:ascii="Times New Roman" w:hAnsi="Times New Roman" w:cs="Times New Roman"/>
          <w:sz w:val="28"/>
          <w:szCs w:val="28"/>
        </w:rPr>
        <w:t xml:space="preserve">в умывальной зоне </w:t>
      </w:r>
      <w:r w:rsidRPr="009B23BD">
        <w:rPr>
          <w:rFonts w:ascii="Times New Roman" w:hAnsi="Times New Roman" w:cs="Times New Roman"/>
          <w:sz w:val="28"/>
          <w:szCs w:val="28"/>
        </w:rPr>
        <w:t>установлены</w:t>
      </w:r>
      <w:r w:rsidR="009B23BD" w:rsidRPr="009B23BD">
        <w:rPr>
          <w:rFonts w:ascii="Times New Roman" w:hAnsi="Times New Roman" w:cs="Times New Roman"/>
          <w:sz w:val="28"/>
          <w:szCs w:val="28"/>
        </w:rPr>
        <w:t xml:space="preserve"> умывальные раковины с подводкой горячей и холодной воды для детей (6 детских умывальных раковин, 1 умывальная раковина для взрослых, 6 детских унитазов).</w:t>
      </w:r>
      <w:r w:rsidRPr="009C697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417211" w:rsidRPr="009C6976" w:rsidSect="005B6226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335" w:rsidRDefault="007E6335" w:rsidP="00D9322A">
      <w:pPr>
        <w:spacing w:after="0" w:line="240" w:lineRule="auto"/>
      </w:pPr>
      <w:r>
        <w:separator/>
      </w:r>
    </w:p>
  </w:endnote>
  <w:endnote w:type="continuationSeparator" w:id="0">
    <w:p w:rsidR="007E6335" w:rsidRDefault="007E6335" w:rsidP="00D9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335" w:rsidRDefault="007E6335" w:rsidP="00D9322A">
      <w:pPr>
        <w:spacing w:after="0" w:line="240" w:lineRule="auto"/>
      </w:pPr>
      <w:r>
        <w:separator/>
      </w:r>
    </w:p>
  </w:footnote>
  <w:footnote w:type="continuationSeparator" w:id="0">
    <w:p w:rsidR="007E6335" w:rsidRDefault="007E6335" w:rsidP="00D93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56532"/>
    <w:multiLevelType w:val="hybridMultilevel"/>
    <w:tmpl w:val="7F0A0BE0"/>
    <w:lvl w:ilvl="0" w:tplc="8C1A6894">
      <w:start w:val="1"/>
      <w:numFmt w:val="decimal"/>
      <w:lvlText w:val="%1."/>
      <w:lvlJc w:val="left"/>
      <w:pPr>
        <w:ind w:left="2184" w:hanging="14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B8"/>
    <w:rsid w:val="000C27A3"/>
    <w:rsid w:val="002445E5"/>
    <w:rsid w:val="003E266E"/>
    <w:rsid w:val="00417211"/>
    <w:rsid w:val="004670F0"/>
    <w:rsid w:val="005B6226"/>
    <w:rsid w:val="007E6335"/>
    <w:rsid w:val="009B23BD"/>
    <w:rsid w:val="009B62B8"/>
    <w:rsid w:val="009C6976"/>
    <w:rsid w:val="009E3A2A"/>
    <w:rsid w:val="00AF5A75"/>
    <w:rsid w:val="00BC058D"/>
    <w:rsid w:val="00C445D2"/>
    <w:rsid w:val="00C82E86"/>
    <w:rsid w:val="00C8466A"/>
    <w:rsid w:val="00C93843"/>
    <w:rsid w:val="00D9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CA77E"/>
  <w15:chartTrackingRefBased/>
  <w15:docId w15:val="{95F5CA41-B1A9-4EC2-BBC0-37661F35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2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3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322A"/>
  </w:style>
  <w:style w:type="paragraph" w:styleId="a6">
    <w:name w:val="footer"/>
    <w:basedOn w:val="a"/>
    <w:link w:val="a7"/>
    <w:uiPriority w:val="99"/>
    <w:unhideWhenUsed/>
    <w:rsid w:val="00D93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3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2021-03-09T11:58:00Z</dcterms:created>
  <dcterms:modified xsi:type="dcterms:W3CDTF">2024-01-11T05:28:00Z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287586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S9.0.3</vt:lpwstr>
  </property>
</Properties>
</file>